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FBED" w14:textId="53E4F0E4" w:rsidR="00373003" w:rsidRPr="00373003" w:rsidRDefault="00373003" w:rsidP="00373003">
      <w:pPr>
        <w:jc w:val="center"/>
        <w:rPr>
          <w:rFonts w:ascii="宋体" w:eastAsia="宋体" w:hAnsi="宋体"/>
          <w:b/>
          <w:bCs/>
          <w:sz w:val="44"/>
          <w:szCs w:val="44"/>
        </w:rPr>
      </w:pPr>
      <w:r w:rsidRPr="00373003">
        <w:rPr>
          <w:rFonts w:ascii="宋体" w:eastAsia="宋体" w:hAnsi="宋体"/>
          <w:b/>
          <w:bCs/>
          <w:sz w:val="44"/>
          <w:szCs w:val="44"/>
        </w:rPr>
        <w:t>考场规则</w:t>
      </w:r>
    </w:p>
    <w:p w14:paraId="055F7B2F" w14:textId="77777777" w:rsidR="00373003" w:rsidRPr="00373003" w:rsidRDefault="00373003" w:rsidP="00373003">
      <w:pPr>
        <w:jc w:val="center"/>
        <w:rPr>
          <w:rFonts w:ascii="宋体" w:eastAsia="宋体" w:hAnsi="宋体" w:hint="eastAsia"/>
          <w:sz w:val="36"/>
          <w:szCs w:val="36"/>
        </w:rPr>
      </w:pPr>
    </w:p>
    <w:p w14:paraId="6845647C" w14:textId="1C278185" w:rsidR="00373003" w:rsidRPr="00373003" w:rsidRDefault="00373003">
      <w:pPr>
        <w:rPr>
          <w:rFonts w:ascii="宋体" w:eastAsia="宋体" w:hAnsi="宋体"/>
          <w:sz w:val="30"/>
          <w:szCs w:val="30"/>
        </w:rPr>
      </w:pPr>
      <w:r w:rsidRPr="00373003">
        <w:rPr>
          <w:rFonts w:ascii="宋体" w:eastAsia="宋体" w:hAnsi="宋体"/>
          <w:sz w:val="30"/>
          <w:szCs w:val="30"/>
        </w:rPr>
        <w:t xml:space="preserve">一、考生应当自觉服从工作人员管理，不得以任何理由妨碍工作人员履行职责，不得扰乱考场秩序。 </w:t>
      </w:r>
    </w:p>
    <w:p w14:paraId="5A115886" w14:textId="55CD79A5" w:rsidR="00373003" w:rsidRPr="00373003" w:rsidRDefault="00373003">
      <w:pPr>
        <w:rPr>
          <w:rFonts w:ascii="宋体" w:eastAsia="宋体" w:hAnsi="宋体"/>
          <w:sz w:val="30"/>
          <w:szCs w:val="30"/>
        </w:rPr>
      </w:pPr>
      <w:r w:rsidRPr="00373003">
        <w:rPr>
          <w:rFonts w:ascii="宋体" w:eastAsia="宋体" w:hAnsi="宋体"/>
          <w:sz w:val="30"/>
          <w:szCs w:val="30"/>
        </w:rPr>
        <w:t>二、考生应当凭本人准考证和有效居民身份证参加考试，应当主动配合工作人员按规定进行的身份验证核查、考核环境查验和随身物品检查等。</w:t>
      </w:r>
    </w:p>
    <w:p w14:paraId="0B96193A" w14:textId="64F87F0E" w:rsidR="00373003" w:rsidRPr="00373003" w:rsidRDefault="00373003">
      <w:pPr>
        <w:rPr>
          <w:rFonts w:ascii="宋体" w:eastAsia="宋体" w:hAnsi="宋体"/>
          <w:sz w:val="30"/>
          <w:szCs w:val="30"/>
        </w:rPr>
      </w:pPr>
      <w:r w:rsidRPr="00373003">
        <w:rPr>
          <w:rFonts w:ascii="宋体" w:eastAsia="宋体" w:hAnsi="宋体"/>
          <w:sz w:val="30"/>
          <w:szCs w:val="30"/>
        </w:rPr>
        <w:t xml:space="preserve"> 三、除必要的考核设备及报考学科专业要求的工具材料外，考生不得携带其他纸质材料及电子设备（含耳机）进行考核。 </w:t>
      </w:r>
    </w:p>
    <w:p w14:paraId="2FF976EE" w14:textId="2B0ED5B8" w:rsidR="00373003" w:rsidRPr="00373003" w:rsidRDefault="00373003">
      <w:pPr>
        <w:rPr>
          <w:rFonts w:ascii="宋体" w:eastAsia="宋体" w:hAnsi="宋体"/>
          <w:sz w:val="30"/>
          <w:szCs w:val="30"/>
        </w:rPr>
      </w:pPr>
      <w:r w:rsidRPr="00373003">
        <w:rPr>
          <w:rFonts w:ascii="宋体" w:eastAsia="宋体" w:hAnsi="宋体"/>
          <w:sz w:val="30"/>
          <w:szCs w:val="30"/>
        </w:rPr>
        <w:t xml:space="preserve">四、考核过程中的文字、图像、音频、视频等信息均为试题信息，在招生单位考核工作结束前不得对外透露或传播考核试题内容等有关情况。 </w:t>
      </w:r>
    </w:p>
    <w:p w14:paraId="4D8A4483" w14:textId="4269B3F9" w:rsidR="00C03A78" w:rsidRPr="00373003" w:rsidRDefault="00373003">
      <w:pPr>
        <w:rPr>
          <w:rFonts w:ascii="宋体" w:eastAsia="宋体" w:hAnsi="宋体"/>
          <w:sz w:val="30"/>
          <w:szCs w:val="30"/>
        </w:rPr>
      </w:pPr>
      <w:r w:rsidRPr="00373003">
        <w:rPr>
          <w:rFonts w:ascii="宋体" w:eastAsia="宋体" w:hAnsi="宋体"/>
          <w:sz w:val="30"/>
          <w:szCs w:val="30"/>
        </w:rPr>
        <w:t>五、考生应认真遵守考试纪律和考场规则，服从工作人员管理，不得有违纪、作弊等行为，否则将按照《中华人民共和国教育法》以及《国家教育考试违规处理办法》等予以严肃处理，并记入国家教育考试考生诚信档案；涉嫌违法的，移送司法机关，依照《中华人民共和国刑法》等追究法律责任</w:t>
      </w:r>
      <w:r>
        <w:rPr>
          <w:rFonts w:ascii="宋体" w:eastAsia="宋体" w:hAnsi="宋体" w:hint="eastAsia"/>
          <w:sz w:val="30"/>
          <w:szCs w:val="30"/>
        </w:rPr>
        <w:t>。</w:t>
      </w:r>
    </w:p>
    <w:sectPr w:rsidR="00C03A78" w:rsidRPr="00373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CE5D1" w14:textId="77777777" w:rsidR="000215F9" w:rsidRDefault="000215F9" w:rsidP="00373003">
      <w:r>
        <w:separator/>
      </w:r>
    </w:p>
  </w:endnote>
  <w:endnote w:type="continuationSeparator" w:id="0">
    <w:p w14:paraId="6F3AE128" w14:textId="77777777" w:rsidR="000215F9" w:rsidRDefault="000215F9" w:rsidP="0037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13031" w14:textId="77777777" w:rsidR="000215F9" w:rsidRDefault="000215F9" w:rsidP="00373003">
      <w:r>
        <w:separator/>
      </w:r>
    </w:p>
  </w:footnote>
  <w:footnote w:type="continuationSeparator" w:id="0">
    <w:p w14:paraId="79098B2C" w14:textId="77777777" w:rsidR="000215F9" w:rsidRDefault="000215F9" w:rsidP="00373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E"/>
    <w:rsid w:val="000215F9"/>
    <w:rsid w:val="00373003"/>
    <w:rsid w:val="00484F18"/>
    <w:rsid w:val="0071451B"/>
    <w:rsid w:val="0072789E"/>
    <w:rsid w:val="00C0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407F"/>
  <w15:chartTrackingRefBased/>
  <w15:docId w15:val="{FF39B78F-5FA7-44A8-96D3-B7F617F9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003"/>
    <w:pPr>
      <w:tabs>
        <w:tab w:val="center" w:pos="4153"/>
        <w:tab w:val="right" w:pos="8306"/>
      </w:tabs>
      <w:snapToGrid w:val="0"/>
      <w:jc w:val="center"/>
    </w:pPr>
    <w:rPr>
      <w:sz w:val="18"/>
      <w:szCs w:val="18"/>
    </w:rPr>
  </w:style>
  <w:style w:type="character" w:customStyle="1" w:styleId="a4">
    <w:name w:val="页眉 字符"/>
    <w:basedOn w:val="a0"/>
    <w:link w:val="a3"/>
    <w:uiPriority w:val="99"/>
    <w:rsid w:val="00373003"/>
    <w:rPr>
      <w:sz w:val="18"/>
      <w:szCs w:val="18"/>
    </w:rPr>
  </w:style>
  <w:style w:type="paragraph" w:styleId="a5">
    <w:name w:val="footer"/>
    <w:basedOn w:val="a"/>
    <w:link w:val="a6"/>
    <w:uiPriority w:val="99"/>
    <w:unhideWhenUsed/>
    <w:rsid w:val="00373003"/>
    <w:pPr>
      <w:tabs>
        <w:tab w:val="center" w:pos="4153"/>
        <w:tab w:val="right" w:pos="8306"/>
      </w:tabs>
      <w:snapToGrid w:val="0"/>
      <w:jc w:val="left"/>
    </w:pPr>
    <w:rPr>
      <w:sz w:val="18"/>
      <w:szCs w:val="18"/>
    </w:rPr>
  </w:style>
  <w:style w:type="character" w:customStyle="1" w:styleId="a6">
    <w:name w:val="页脚 字符"/>
    <w:basedOn w:val="a0"/>
    <w:link w:val="a5"/>
    <w:uiPriority w:val="99"/>
    <w:rsid w:val="00373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 方</dc:creator>
  <cp:keywords/>
  <dc:description/>
  <cp:lastModifiedBy>芳 方</cp:lastModifiedBy>
  <cp:revision>2</cp:revision>
  <dcterms:created xsi:type="dcterms:W3CDTF">2024-06-13T01:34:00Z</dcterms:created>
  <dcterms:modified xsi:type="dcterms:W3CDTF">2024-06-13T01:36:00Z</dcterms:modified>
</cp:coreProperties>
</file>