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line="240" w:lineRule="auto"/>
        <w:ind w:left="278" w:firstLine="720" w:firstLineChars="200"/>
        <w:jc w:val="center"/>
        <w:rPr>
          <w:rFonts w:eastAsia="仿宋_GB2312"/>
          <w:color w:val="auto"/>
          <w:sz w:val="36"/>
          <w:szCs w:val="32"/>
        </w:rPr>
      </w:pPr>
      <w:r>
        <w:rPr>
          <w:rFonts w:hint="eastAsia" w:eastAsia="仿宋_GB2312"/>
          <w:color w:val="auto"/>
          <w:sz w:val="36"/>
          <w:szCs w:val="32"/>
        </w:rPr>
        <w:t>基础教学中心综合考核网络远程面试</w:t>
      </w:r>
    </w:p>
    <w:p>
      <w:pPr>
        <w:pStyle w:val="7"/>
        <w:widowControl/>
        <w:spacing w:beforeAutospacing="0" w:afterAutospacing="0" w:line="240" w:lineRule="auto"/>
        <w:ind w:left="278" w:firstLine="720" w:firstLineChars="200"/>
        <w:jc w:val="center"/>
        <w:rPr>
          <w:rFonts w:eastAsia="仿宋_GB2312"/>
          <w:color w:val="auto"/>
          <w:sz w:val="36"/>
          <w:szCs w:val="32"/>
        </w:rPr>
      </w:pPr>
      <w:r>
        <w:rPr>
          <w:rFonts w:hint="eastAsia" w:eastAsia="仿宋_GB2312"/>
          <w:color w:val="auto"/>
          <w:sz w:val="36"/>
          <w:szCs w:val="32"/>
        </w:rPr>
        <w:t>考生要求及时间安排</w:t>
      </w:r>
    </w:p>
    <w:p>
      <w:pPr>
        <w:pStyle w:val="7"/>
        <w:widowControl/>
        <w:numPr>
          <w:ilvl w:val="0"/>
          <w:numId w:val="1"/>
        </w:numPr>
        <w:spacing w:beforeAutospacing="0" w:afterAutospacing="0" w:line="240" w:lineRule="auto"/>
        <w:ind w:left="278" w:firstLine="602" w:firstLineChars="200"/>
        <w:rPr>
          <w:rStyle w:val="10"/>
          <w:rFonts w:ascii="仿宋_GB2312" w:hAnsi="仿宋_GB2312" w:eastAsia="仿宋_GB2312" w:cs="仿宋_GB2312"/>
          <w:color w:val="000000"/>
          <w:sz w:val="30"/>
          <w:szCs w:val="30"/>
        </w:rPr>
      </w:pPr>
      <w:r>
        <w:rPr>
          <w:rStyle w:val="10"/>
          <w:rFonts w:ascii="仿宋_GB2312" w:hAnsi="仿宋_GB2312" w:eastAsia="仿宋_GB2312" w:cs="仿宋_GB2312"/>
          <w:color w:val="000000"/>
          <w:sz w:val="30"/>
          <w:szCs w:val="30"/>
        </w:rPr>
        <w:t>考生准备工作</w:t>
      </w:r>
    </w:p>
    <w:p>
      <w:pPr>
        <w:pStyle w:val="7"/>
        <w:widowControl/>
        <w:spacing w:beforeAutospacing="0" w:afterAutospacing="0" w:line="240" w:lineRule="auto"/>
        <w:ind w:left="420" w:leftChars="20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1.选择独立封闭的房间作为网络远程面试考场。考核过程中，房间内除本考生不能有其他任何人员。保证安静的环境，避免面试时声音嘈杂影响接听和回答问题的质量。</w:t>
      </w:r>
    </w:p>
    <w:p>
      <w:pPr>
        <w:pStyle w:val="7"/>
        <w:widowControl/>
        <w:spacing w:beforeAutospacing="0" w:afterAutospacing="0" w:line="240" w:lineRule="auto"/>
        <w:ind w:left="420" w:leftChars="20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2.考生随身准备身份证（不需要准备草稿纸及笔），在整个面试过程中随时核验。</w:t>
      </w:r>
    </w:p>
    <w:p>
      <w:pPr>
        <w:pStyle w:val="7"/>
        <w:widowControl/>
        <w:spacing w:beforeAutospacing="0" w:afterAutospacing="0" w:line="240" w:lineRule="auto"/>
        <w:ind w:left="420" w:leftChars="200" w:firstLine="560" w:firstLineChars="200"/>
        <w:rPr>
          <w:rFonts w:ascii="微软雅黑" w:hAnsi="微软雅黑" w:eastAsia="微软雅黑" w:cs="微软雅黑"/>
        </w:rPr>
      </w:pPr>
      <w:r>
        <w:rPr>
          <w:rFonts w:hint="eastAsia" w:ascii="仿宋" w:hAnsi="仿宋" w:eastAsia="仿宋" w:cs="仿宋"/>
          <w:color w:val="000000"/>
          <w:sz w:val="28"/>
          <w:szCs w:val="28"/>
        </w:rPr>
        <w:t>3.双机位模式：准备一台电脑（带摄像头和麦克风）和一部智能手机，或两部智能手机。两台设备中，第一台为主设备（建议使用笔记本或PC机），要求放置在考生座位正前方，视频监控范围应保证考生在坐姿状态下能够完整清晰覆盖头部到桌面位置，面试过程中要始终保持双手在屏幕中显示；另一台为辅助设备，放置于考生后方45度位置，确保监控范围覆盖第一台设备的显示屏幕和考生本人头部、背部、手部，标准规范参考下图。</w:t>
      </w:r>
    </w:p>
    <w:p>
      <w:pPr>
        <w:widowControl/>
        <w:spacing w:before="632"/>
        <w:ind w:firstLine="480" w:firstLineChars="200"/>
        <w:jc w:val="center"/>
        <w:rPr>
          <w:rFonts w:ascii="微软雅黑" w:hAnsi="微软雅黑" w:eastAsia="微软雅黑" w:cs="微软雅黑"/>
        </w:rPr>
      </w:pPr>
      <w:r>
        <w:rPr>
          <w:rFonts w:hint="eastAsia" w:ascii="微软雅黑" w:hAnsi="微软雅黑" w:eastAsia="微软雅黑" w:cs="微软雅黑"/>
          <w:kern w:val="0"/>
          <w:sz w:val="24"/>
        </w:rPr>
        <w:drawing>
          <wp:inline distT="0" distB="0" distL="114300" distR="114300">
            <wp:extent cx="1981200" cy="1905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cstate="print"/>
                    <a:stretch>
                      <a:fillRect/>
                    </a:stretch>
                  </pic:blipFill>
                  <pic:spPr>
                    <a:xfrm>
                      <a:off x="0" y="0"/>
                      <a:ext cx="1981200" cy="1905000"/>
                    </a:xfrm>
                    <a:prstGeom prst="rect">
                      <a:avLst/>
                    </a:prstGeom>
                    <a:noFill/>
                    <a:ln w="9525">
                      <a:noFill/>
                    </a:ln>
                  </pic:spPr>
                </pic:pic>
              </a:graphicData>
            </a:graphic>
          </wp:inline>
        </w:drawing>
      </w:r>
      <w:r>
        <w:rPr>
          <w:rFonts w:hint="eastAsia" w:ascii="微软雅黑" w:hAnsi="微软雅黑" w:eastAsia="微软雅黑" w:cs="微软雅黑"/>
          <w:kern w:val="0"/>
          <w:sz w:val="24"/>
        </w:rPr>
        <w:drawing>
          <wp:inline distT="0" distB="0" distL="114300" distR="114300">
            <wp:extent cx="1962150" cy="19050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cstate="print"/>
                    <a:stretch>
                      <a:fillRect/>
                    </a:stretch>
                  </pic:blipFill>
                  <pic:spPr>
                    <a:xfrm>
                      <a:off x="0" y="0"/>
                      <a:ext cx="1962150" cy="1905000"/>
                    </a:xfrm>
                    <a:prstGeom prst="rect">
                      <a:avLst/>
                    </a:prstGeom>
                    <a:noFill/>
                    <a:ln w="9525">
                      <a:noFill/>
                    </a:ln>
                  </pic:spPr>
                </pic:pic>
              </a:graphicData>
            </a:graphic>
          </wp:inline>
        </w:drawing>
      </w:r>
    </w:p>
    <w:p>
      <w:pPr>
        <w:widowControl/>
        <w:spacing w:before="632"/>
        <w:ind w:firstLine="560" w:firstLineChars="200"/>
        <w:rPr>
          <w:rFonts w:ascii="微软雅黑" w:hAnsi="微软雅黑" w:eastAsia="微软雅黑" w:cs="微软雅黑"/>
        </w:rPr>
      </w:pPr>
      <w:r>
        <w:rPr>
          <w:rFonts w:hint="eastAsia" w:ascii="仿宋" w:hAnsi="仿宋" w:eastAsia="仿宋" w:cs="仿宋"/>
          <w:color w:val="000000"/>
          <w:kern w:val="0"/>
          <w:sz w:val="28"/>
          <w:szCs w:val="28"/>
        </w:rPr>
        <w:t>两台设备应全部打开视频功能，关闭除远程考核系统以外的其他软件（含浏览器、QQ、微信、文档、手机短信等）。辅助设备要关闭音频功能，避免影响面试。</w:t>
      </w:r>
    </w:p>
    <w:p>
      <w:pPr>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4.下载最新版本腾讯会议和钉钉软件（钉钉紧急情况下作为备用，考生应注册并学会操作）。建议考生注册两个账号分别登录主设备和辅设备的app端。如使用同一账号可同时登录【腾讯会议app】和【微信小程序】。</w:t>
      </w:r>
    </w:p>
    <w:p>
      <w:pPr>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注：</w:t>
      </w:r>
    </w:p>
    <w:p>
      <w:pPr>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（1）提示考生使用微信小程序时，会议期间须保持小程序运行在前台，否则会议将会异常退出。</w:t>
      </w:r>
    </w:p>
    <w:p>
      <w:pPr>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（2）建议考生主机位用手机端app或电脑端app登录，副机位使用微信小程序登录。</w:t>
      </w:r>
    </w:p>
    <w:p>
      <w:pPr>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（3）手机app和电脑app互斥。</w:t>
      </w:r>
    </w:p>
    <w:p>
      <w:pPr>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5.考核时考生应遵守《考场规则》（附件），服从管理，配合完成身份及设备核查。如有违规或作弊事实，将依法依规严肃处理。</w:t>
      </w:r>
    </w:p>
    <w:p>
      <w:pPr>
        <w:pStyle w:val="7"/>
        <w:widowControl/>
        <w:spacing w:beforeAutospacing="0" w:afterAutospacing="0" w:line="240" w:lineRule="auto"/>
        <w:rPr>
          <w:rStyle w:val="10"/>
          <w:rFonts w:ascii="仿宋_GB2312" w:hAnsi="仿宋_GB2312" w:eastAsia="仿宋_GB2312" w:cs="仿宋_GB2312"/>
          <w:color w:val="000000"/>
          <w:kern w:val="0"/>
          <w:sz w:val="30"/>
          <w:szCs w:val="30"/>
        </w:rPr>
      </w:pPr>
      <w:r>
        <w:rPr>
          <w:rStyle w:val="10"/>
          <w:rFonts w:hint="eastAsia" w:ascii="仿宋_GB2312" w:hAnsi="仿宋_GB2312" w:eastAsia="仿宋_GB2312" w:cs="仿宋_GB2312"/>
          <w:color w:val="000000"/>
          <w:sz w:val="30"/>
          <w:szCs w:val="30"/>
        </w:rPr>
        <w:t>二、考核软件测试</w:t>
      </w:r>
      <w:r>
        <w:rPr>
          <w:rStyle w:val="10"/>
          <w:rFonts w:hint="eastAsia" w:ascii="仿宋_GB2312" w:hAnsi="仿宋_GB2312" w:eastAsia="仿宋_GB2312" w:cs="仿宋_GB2312"/>
          <w:color w:val="FF0000"/>
          <w:sz w:val="30"/>
          <w:szCs w:val="30"/>
        </w:rPr>
        <w:t>及材料提交</w:t>
      </w:r>
    </w:p>
    <w:p>
      <w:pPr>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1.中心定于以下时间进行腾讯会议软件性能测试:</w:t>
      </w:r>
    </w:p>
    <w:p>
      <w:pPr>
        <w:ind w:firstLine="560" w:firstLineChars="200"/>
        <w:rPr>
          <w:rFonts w:ascii="仿宋" w:hAnsi="仿宋" w:eastAsia="仿宋" w:cs="仿宋"/>
          <w:color w:val="FF0000"/>
          <w:kern w:val="0"/>
          <w:sz w:val="28"/>
          <w:szCs w:val="28"/>
        </w:rPr>
      </w:pPr>
      <w:r>
        <w:rPr>
          <w:rFonts w:hint="eastAsia" w:ascii="仿宋" w:hAnsi="仿宋" w:eastAsia="仿宋" w:cs="仿宋"/>
          <w:color w:val="000000"/>
          <w:kern w:val="0"/>
          <w:sz w:val="28"/>
          <w:szCs w:val="28"/>
        </w:rPr>
        <w:t>2020年9月26日14：00-15:00 学科教学（英语）、现代教育技术、科学与技术教育、学前教育、</w:t>
      </w:r>
      <w:r>
        <w:rPr>
          <w:rFonts w:hint="eastAsia" w:ascii="仿宋" w:hAnsi="仿宋" w:eastAsia="仿宋" w:cs="仿宋"/>
          <w:color w:val="FF0000"/>
          <w:kern w:val="0"/>
          <w:sz w:val="28"/>
          <w:szCs w:val="28"/>
        </w:rPr>
        <w:t>体育教学、运动训练</w:t>
      </w:r>
    </w:p>
    <w:p>
      <w:pPr>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测试用的会议号与密码将于9月</w:t>
      </w:r>
      <w:r>
        <w:rPr>
          <w:rFonts w:ascii="仿宋" w:hAnsi="仿宋" w:eastAsia="仿宋" w:cs="仿宋"/>
          <w:color w:val="000000"/>
          <w:kern w:val="0"/>
          <w:sz w:val="28"/>
          <w:szCs w:val="28"/>
        </w:rPr>
        <w:t>26</w:t>
      </w:r>
      <w:r>
        <w:rPr>
          <w:rFonts w:hint="eastAsia" w:ascii="仿宋" w:hAnsi="仿宋" w:eastAsia="仿宋" w:cs="仿宋"/>
          <w:color w:val="000000"/>
          <w:kern w:val="0"/>
          <w:sz w:val="28"/>
          <w:szCs w:val="28"/>
        </w:rPr>
        <w:t>日13：30前通过中心招生邮箱密送发送至学生预留在研招系统的邮箱内。所有考生收到后务必回复“确认收到”，并按时参加。</w:t>
      </w:r>
    </w:p>
    <w:p>
      <w:pPr>
        <w:spacing w:line="500" w:lineRule="exact"/>
        <w:ind w:firstLine="560" w:firstLineChars="200"/>
        <w:rPr>
          <w:rFonts w:ascii="仿宋" w:hAnsi="仿宋" w:eastAsia="仿宋" w:cs="仿宋"/>
          <w:color w:val="FF0000"/>
          <w:kern w:val="0"/>
          <w:sz w:val="28"/>
          <w:szCs w:val="28"/>
        </w:rPr>
      </w:pPr>
      <w:r>
        <w:rPr>
          <w:rFonts w:ascii="仿宋" w:hAnsi="仿宋" w:eastAsia="仿宋" w:cs="仿宋"/>
          <w:color w:val="FF0000"/>
          <w:kern w:val="0"/>
          <w:sz w:val="28"/>
          <w:szCs w:val="28"/>
        </w:rPr>
        <w:t>2.</w:t>
      </w:r>
      <w:r>
        <w:rPr>
          <w:rFonts w:hint="eastAsia" w:ascii="仿宋" w:hAnsi="仿宋" w:eastAsia="仿宋" w:cs="仿宋"/>
          <w:color w:val="FF0000"/>
          <w:kern w:val="0"/>
          <w:sz w:val="28"/>
          <w:szCs w:val="28"/>
        </w:rPr>
        <w:t>体育教学、运动训练考生的运动技能考核材料。线上面试考生以提交运动技能视频为主，于</w:t>
      </w:r>
      <w:r>
        <w:rPr>
          <w:rFonts w:ascii="仿宋" w:hAnsi="仿宋" w:eastAsia="仿宋" w:cs="仿宋"/>
          <w:color w:val="FF0000"/>
          <w:kern w:val="0"/>
          <w:sz w:val="28"/>
          <w:szCs w:val="28"/>
        </w:rPr>
        <w:t>9</w:t>
      </w:r>
      <w:r>
        <w:rPr>
          <w:rFonts w:hint="eastAsia" w:ascii="仿宋" w:hAnsi="仿宋" w:eastAsia="仿宋" w:cs="仿宋"/>
          <w:color w:val="FF0000"/>
          <w:kern w:val="0"/>
          <w:sz w:val="28"/>
          <w:szCs w:val="28"/>
        </w:rPr>
        <w:t>月</w:t>
      </w:r>
      <w:r>
        <w:rPr>
          <w:rFonts w:ascii="仿宋" w:hAnsi="仿宋" w:eastAsia="仿宋" w:cs="仿宋"/>
          <w:color w:val="FF0000"/>
          <w:kern w:val="0"/>
          <w:sz w:val="28"/>
          <w:szCs w:val="28"/>
        </w:rPr>
        <w:t>26</w:t>
      </w:r>
      <w:r>
        <w:rPr>
          <w:rFonts w:hint="eastAsia" w:ascii="仿宋" w:hAnsi="仿宋" w:eastAsia="仿宋" w:cs="仿宋"/>
          <w:color w:val="FF0000"/>
          <w:kern w:val="0"/>
          <w:sz w:val="28"/>
          <w:szCs w:val="28"/>
        </w:rPr>
        <w:t>日中午</w:t>
      </w:r>
      <w:r>
        <w:rPr>
          <w:rFonts w:ascii="仿宋" w:hAnsi="仿宋" w:eastAsia="仿宋" w:cs="仿宋"/>
          <w:color w:val="FF0000"/>
          <w:kern w:val="0"/>
          <w:sz w:val="28"/>
          <w:szCs w:val="28"/>
        </w:rPr>
        <w:t>14:00</w:t>
      </w:r>
      <w:r>
        <w:rPr>
          <w:rFonts w:hint="eastAsia" w:ascii="仿宋" w:hAnsi="仿宋" w:eastAsia="仿宋" w:cs="仿宋"/>
          <w:color w:val="FF0000"/>
          <w:kern w:val="0"/>
          <w:sz w:val="28"/>
          <w:szCs w:val="28"/>
        </w:rPr>
        <w:t>前发送至</w:t>
      </w:r>
      <w:r>
        <w:rPr>
          <w:rFonts w:ascii="仿宋" w:hAnsi="仿宋" w:eastAsia="仿宋" w:cs="仿宋"/>
          <w:color w:val="FF0000"/>
          <w:kern w:val="0"/>
          <w:sz w:val="28"/>
          <w:szCs w:val="28"/>
        </w:rPr>
        <w:t>hdtiyuxi@126.com</w:t>
      </w:r>
      <w:r>
        <w:rPr>
          <w:rFonts w:hint="eastAsia" w:ascii="仿宋" w:hAnsi="仿宋" w:eastAsia="仿宋" w:cs="仿宋"/>
          <w:color w:val="FF0000"/>
          <w:kern w:val="0"/>
          <w:sz w:val="28"/>
          <w:szCs w:val="28"/>
        </w:rPr>
        <w:t>。视频格式要求：考生须录制</w:t>
      </w:r>
      <w:r>
        <w:rPr>
          <w:rFonts w:ascii="仿宋" w:hAnsi="仿宋" w:eastAsia="仿宋" w:cs="仿宋"/>
          <w:color w:val="FF0000"/>
          <w:kern w:val="0"/>
          <w:sz w:val="28"/>
          <w:szCs w:val="28"/>
        </w:rPr>
        <w:t>300M</w:t>
      </w:r>
      <w:r>
        <w:rPr>
          <w:rFonts w:hint="eastAsia" w:ascii="仿宋" w:hAnsi="仿宋" w:eastAsia="仿宋" w:cs="仿宋"/>
          <w:color w:val="FF0000"/>
          <w:kern w:val="0"/>
          <w:sz w:val="28"/>
          <w:szCs w:val="28"/>
        </w:rPr>
        <w:t>以内、时长不超过</w:t>
      </w:r>
      <w:r>
        <w:rPr>
          <w:rFonts w:ascii="仿宋" w:hAnsi="仿宋" w:eastAsia="仿宋" w:cs="仿宋"/>
          <w:color w:val="FF0000"/>
          <w:kern w:val="0"/>
          <w:sz w:val="28"/>
          <w:szCs w:val="28"/>
        </w:rPr>
        <w:t>2</w:t>
      </w:r>
      <w:r>
        <w:rPr>
          <w:rFonts w:hint="eastAsia" w:ascii="仿宋" w:hAnsi="仿宋" w:eastAsia="仿宋" w:cs="仿宋"/>
          <w:color w:val="FF0000"/>
          <w:kern w:val="0"/>
          <w:sz w:val="28"/>
          <w:szCs w:val="28"/>
        </w:rPr>
        <w:t>分钟、视频格式为</w:t>
      </w:r>
      <w:r>
        <w:rPr>
          <w:rFonts w:ascii="仿宋" w:hAnsi="仿宋" w:eastAsia="仿宋" w:cs="仿宋"/>
          <w:color w:val="FF0000"/>
          <w:kern w:val="0"/>
          <w:sz w:val="28"/>
          <w:szCs w:val="28"/>
        </w:rPr>
        <w:t>MP4</w:t>
      </w:r>
      <w:r>
        <w:rPr>
          <w:rFonts w:hint="eastAsia" w:ascii="仿宋" w:hAnsi="仿宋" w:eastAsia="仿宋" w:cs="仿宋"/>
          <w:color w:val="FF0000"/>
          <w:kern w:val="0"/>
          <w:sz w:val="28"/>
          <w:szCs w:val="28"/>
        </w:rPr>
        <w:t>、清晰度为</w:t>
      </w:r>
      <w:r>
        <w:rPr>
          <w:rFonts w:ascii="仿宋" w:hAnsi="仿宋" w:eastAsia="仿宋" w:cs="仿宋"/>
          <w:color w:val="FF0000"/>
          <w:kern w:val="0"/>
          <w:sz w:val="28"/>
          <w:szCs w:val="28"/>
        </w:rPr>
        <w:t>720P</w:t>
      </w:r>
      <w:r>
        <w:rPr>
          <w:rFonts w:hint="eastAsia" w:ascii="仿宋" w:hAnsi="仿宋" w:eastAsia="仿宋" w:cs="仿宋"/>
          <w:color w:val="FF0000"/>
          <w:kern w:val="0"/>
          <w:sz w:val="28"/>
          <w:szCs w:val="28"/>
        </w:rPr>
        <w:t>以上、画面比例为</w:t>
      </w:r>
      <w:r>
        <w:rPr>
          <w:rFonts w:ascii="仿宋" w:hAnsi="仿宋" w:eastAsia="仿宋" w:cs="仿宋"/>
          <w:color w:val="FF0000"/>
          <w:kern w:val="0"/>
          <w:sz w:val="28"/>
          <w:szCs w:val="28"/>
        </w:rPr>
        <w:t>16</w:t>
      </w:r>
      <w:r>
        <w:rPr>
          <w:rFonts w:hint="eastAsia" w:ascii="仿宋" w:hAnsi="仿宋" w:eastAsia="仿宋" w:cs="仿宋"/>
          <w:color w:val="FF0000"/>
          <w:kern w:val="0"/>
          <w:sz w:val="28"/>
          <w:szCs w:val="28"/>
        </w:rPr>
        <w:t>：</w:t>
      </w:r>
      <w:r>
        <w:rPr>
          <w:rFonts w:ascii="仿宋" w:hAnsi="仿宋" w:eastAsia="仿宋" w:cs="仿宋"/>
          <w:color w:val="FF0000"/>
          <w:kern w:val="0"/>
          <w:sz w:val="28"/>
          <w:szCs w:val="28"/>
        </w:rPr>
        <w:t>9</w:t>
      </w:r>
      <w:r>
        <w:rPr>
          <w:rFonts w:hint="eastAsia" w:ascii="仿宋" w:hAnsi="仿宋" w:eastAsia="仿宋" w:cs="仿宋"/>
          <w:color w:val="FF0000"/>
          <w:kern w:val="0"/>
          <w:sz w:val="28"/>
          <w:szCs w:val="28"/>
        </w:rPr>
        <w:t>（横屏），以“考生姓名</w:t>
      </w:r>
      <w:r>
        <w:rPr>
          <w:rFonts w:ascii="仿宋" w:hAnsi="仿宋" w:eastAsia="仿宋" w:cs="仿宋"/>
          <w:color w:val="FF0000"/>
          <w:kern w:val="0"/>
          <w:sz w:val="28"/>
          <w:szCs w:val="28"/>
        </w:rPr>
        <w:t>+</w:t>
      </w:r>
      <w:r>
        <w:rPr>
          <w:rFonts w:hint="eastAsia" w:ascii="仿宋" w:hAnsi="仿宋" w:eastAsia="仿宋" w:cs="仿宋"/>
          <w:color w:val="FF0000"/>
          <w:kern w:val="0"/>
          <w:sz w:val="28"/>
          <w:szCs w:val="28"/>
        </w:rPr>
        <w:t>报考专业</w:t>
      </w:r>
      <w:r>
        <w:rPr>
          <w:rFonts w:ascii="仿宋" w:hAnsi="仿宋" w:eastAsia="仿宋" w:cs="仿宋"/>
          <w:color w:val="FF0000"/>
          <w:kern w:val="0"/>
          <w:sz w:val="28"/>
          <w:szCs w:val="28"/>
        </w:rPr>
        <w:t>+</w:t>
      </w:r>
      <w:r>
        <w:rPr>
          <w:rFonts w:hint="eastAsia" w:ascii="仿宋" w:hAnsi="仿宋" w:eastAsia="仿宋" w:cs="仿宋"/>
          <w:color w:val="FF0000"/>
          <w:kern w:val="0"/>
          <w:sz w:val="28"/>
          <w:szCs w:val="28"/>
        </w:rPr>
        <w:t>运动技能展示材料”命名，如“张三</w:t>
      </w:r>
      <w:r>
        <w:rPr>
          <w:rFonts w:ascii="仿宋" w:hAnsi="仿宋" w:eastAsia="仿宋" w:cs="仿宋"/>
          <w:color w:val="FF0000"/>
          <w:kern w:val="0"/>
          <w:sz w:val="28"/>
          <w:szCs w:val="28"/>
        </w:rPr>
        <w:t xml:space="preserve"> </w:t>
      </w:r>
      <w:r>
        <w:rPr>
          <w:rFonts w:hint="eastAsia" w:ascii="仿宋" w:hAnsi="仿宋" w:eastAsia="仿宋" w:cs="仿宋"/>
          <w:color w:val="FF0000"/>
          <w:kern w:val="0"/>
          <w:sz w:val="28"/>
          <w:szCs w:val="28"/>
        </w:rPr>
        <w:t>体育教学</w:t>
      </w:r>
      <w:r>
        <w:rPr>
          <w:rFonts w:ascii="仿宋" w:hAnsi="仿宋" w:eastAsia="仿宋" w:cs="仿宋"/>
          <w:color w:val="FF0000"/>
          <w:kern w:val="0"/>
          <w:sz w:val="28"/>
          <w:szCs w:val="28"/>
        </w:rPr>
        <w:t xml:space="preserve"> </w:t>
      </w:r>
      <w:r>
        <w:rPr>
          <w:rFonts w:hint="eastAsia" w:ascii="仿宋" w:hAnsi="仿宋" w:eastAsia="仿宋" w:cs="仿宋"/>
          <w:color w:val="FF0000"/>
          <w:kern w:val="0"/>
          <w:sz w:val="28"/>
          <w:szCs w:val="28"/>
        </w:rPr>
        <w:t>武术运动技能展示材料”。</w:t>
      </w:r>
    </w:p>
    <w:p>
      <w:pPr>
        <w:rPr>
          <w:rStyle w:val="10"/>
          <w:rFonts w:ascii="仿宋_GB2312" w:hAnsi="仿宋_GB2312" w:eastAsia="仿宋_GB2312" w:cs="仿宋_GB2312"/>
          <w:color w:val="000000"/>
          <w:kern w:val="0"/>
          <w:sz w:val="30"/>
          <w:szCs w:val="30"/>
        </w:rPr>
      </w:pPr>
      <w:r>
        <w:rPr>
          <w:rStyle w:val="10"/>
          <w:rFonts w:hint="eastAsia" w:ascii="仿宋_GB2312" w:hAnsi="仿宋_GB2312" w:eastAsia="仿宋_GB2312" w:cs="仿宋_GB2312"/>
          <w:color w:val="000000"/>
          <w:kern w:val="0"/>
          <w:sz w:val="30"/>
          <w:szCs w:val="30"/>
        </w:rPr>
        <w:t>三、思想政治素质和品德考核</w:t>
      </w:r>
    </w:p>
    <w:p>
      <w:pPr>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中心定于以下时间进行思想政治素质和品德考核：</w:t>
      </w:r>
    </w:p>
    <w:p>
      <w:pPr>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2020年</w:t>
      </w:r>
      <w:r>
        <w:rPr>
          <w:rFonts w:ascii="仿宋" w:hAnsi="仿宋" w:eastAsia="仿宋" w:cs="仿宋"/>
          <w:color w:val="000000"/>
          <w:kern w:val="0"/>
          <w:sz w:val="28"/>
          <w:szCs w:val="28"/>
        </w:rPr>
        <w:t xml:space="preserve">9月26日15:00-16:00 </w:t>
      </w:r>
      <w:r>
        <w:rPr>
          <w:rFonts w:hint="eastAsia" w:ascii="仿宋" w:hAnsi="仿宋" w:eastAsia="仿宋" w:cs="仿宋"/>
          <w:color w:val="000000"/>
          <w:kern w:val="0"/>
          <w:sz w:val="28"/>
          <w:szCs w:val="28"/>
        </w:rPr>
        <w:t>学科教学（英语）、现代教育技术、科学与技术教育、学前教育、体育教学、运动训练、音乐文学。</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考核密码将于9月</w:t>
      </w:r>
      <w:r>
        <w:rPr>
          <w:rFonts w:ascii="仿宋" w:hAnsi="仿宋" w:eastAsia="仿宋" w:cs="仿宋"/>
          <w:color w:val="000000"/>
          <w:kern w:val="0"/>
          <w:sz w:val="28"/>
          <w:szCs w:val="28"/>
        </w:rPr>
        <w:t>26</w:t>
      </w:r>
      <w:r>
        <w:rPr>
          <w:rFonts w:hint="eastAsia" w:ascii="仿宋" w:hAnsi="仿宋" w:eastAsia="仿宋" w:cs="仿宋"/>
          <w:color w:val="000000"/>
          <w:kern w:val="0"/>
          <w:sz w:val="28"/>
          <w:szCs w:val="28"/>
        </w:rPr>
        <w:t>日13：30前通过中心招生邮箱密送发送至学生预留在研招系统的邮箱内，所有考生收到后务必回复“确认收到”，并按时参加。</w:t>
      </w:r>
    </w:p>
    <w:p>
      <w:pPr>
        <w:rPr>
          <w:rFonts w:ascii="仿宋" w:hAnsi="仿宋" w:eastAsia="仿宋" w:cs="仿宋"/>
          <w:color w:val="000000"/>
          <w:kern w:val="0"/>
          <w:sz w:val="28"/>
          <w:szCs w:val="28"/>
        </w:rPr>
      </w:pPr>
    </w:p>
    <w:p>
      <w:pPr>
        <w:rPr>
          <w:rFonts w:ascii="仿宋" w:hAnsi="仿宋" w:eastAsia="仿宋" w:cs="仿宋"/>
          <w:color w:val="000000"/>
          <w:kern w:val="0"/>
          <w:sz w:val="28"/>
          <w:szCs w:val="28"/>
        </w:rPr>
      </w:pPr>
    </w:p>
    <w:p>
      <w:pPr>
        <w:rPr>
          <w:rFonts w:hint="eastAsia" w:ascii="仿宋" w:hAnsi="仿宋" w:eastAsia="仿宋" w:cs="仿宋"/>
          <w:color w:val="000000"/>
          <w:kern w:val="0"/>
          <w:sz w:val="28"/>
          <w:szCs w:val="28"/>
        </w:rPr>
      </w:pPr>
    </w:p>
    <w:p>
      <w:pPr>
        <w:numPr>
          <w:ilvl w:val="0"/>
          <w:numId w:val="2"/>
        </w:numPr>
        <w:rPr>
          <w:rStyle w:val="10"/>
          <w:rFonts w:ascii="仿宋_GB2312" w:hAnsi="仿宋_GB2312" w:eastAsia="仿宋_GB2312" w:cs="仿宋_GB2312"/>
          <w:color w:val="000000"/>
          <w:kern w:val="0"/>
          <w:sz w:val="30"/>
          <w:szCs w:val="30"/>
        </w:rPr>
      </w:pPr>
      <w:r>
        <w:rPr>
          <w:rStyle w:val="10"/>
          <w:rFonts w:hint="eastAsia" w:ascii="仿宋_GB2312" w:hAnsi="仿宋_GB2312" w:eastAsia="仿宋_GB2312" w:cs="仿宋_GB2312"/>
          <w:color w:val="000000"/>
          <w:kern w:val="0"/>
          <w:sz w:val="30"/>
          <w:szCs w:val="30"/>
        </w:rPr>
        <w:t>考核安排</w:t>
      </w:r>
    </w:p>
    <w:p>
      <w:pPr>
        <w:pStyle w:val="7"/>
        <w:widowControl/>
        <w:spacing w:before="28" w:after="28"/>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正式考核用会议号与密码将通过中心招生邮箱密送发送至学生预留在研招系统的邮箱内。发送会议号时间及考核时间见下表，所有考生收到后务必回复“确认收到”，并按时参加。</w:t>
      </w:r>
    </w:p>
    <w:tbl>
      <w:tblPr>
        <w:tblStyle w:val="8"/>
        <w:tblpPr w:leftFromText="180" w:rightFromText="180" w:vertAnchor="text" w:horzAnchor="margin" w:tblpY="736"/>
        <w:tblOverlap w:val="never"/>
        <w:tblW w:w="5000" w:type="pct"/>
        <w:tblCellSpacing w:w="0" w:type="dxa"/>
        <w:tblInd w:w="0" w:type="dxa"/>
        <w:tblLayout w:type="autofit"/>
        <w:tblCellMar>
          <w:top w:w="0" w:type="dxa"/>
          <w:left w:w="0" w:type="dxa"/>
          <w:bottom w:w="0" w:type="dxa"/>
          <w:right w:w="0" w:type="dxa"/>
        </w:tblCellMar>
      </w:tblPr>
      <w:tblGrid>
        <w:gridCol w:w="1061"/>
        <w:gridCol w:w="914"/>
        <w:gridCol w:w="1494"/>
        <w:gridCol w:w="3994"/>
        <w:gridCol w:w="1173"/>
      </w:tblGrid>
      <w:tr>
        <w:tblPrEx>
          <w:tblCellMar>
            <w:top w:w="0" w:type="dxa"/>
            <w:left w:w="0" w:type="dxa"/>
            <w:bottom w:w="0" w:type="dxa"/>
            <w:right w:w="0" w:type="dxa"/>
          </w:tblCellMar>
        </w:tblPrEx>
        <w:trPr>
          <w:trHeight w:val="1149"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学科（专业）代码</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学科（专业）名称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ind w:firstLine="360" w:firstLineChars="200"/>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考核时间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ind w:firstLine="720" w:firstLineChars="400"/>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考核内容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考核会议号与密码的发送时间</w:t>
            </w:r>
          </w:p>
        </w:tc>
      </w:tr>
      <w:tr>
        <w:tblPrEx>
          <w:tblCellMar>
            <w:top w:w="0" w:type="dxa"/>
            <w:left w:w="0" w:type="dxa"/>
            <w:bottom w:w="0" w:type="dxa"/>
            <w:right w:w="0" w:type="dxa"/>
          </w:tblCellMar>
        </w:tblPrEx>
        <w:trPr>
          <w:trHeight w:val="1421"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ind w:firstLine="0" w:firstLineChars="0"/>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color w:val="000000"/>
                <w:sz w:val="18"/>
                <w:szCs w:val="18"/>
              </w:rPr>
              <w:t>045117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科学与技术教育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ind w:firstLine="360" w:firstLineChars="200"/>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 xml:space="preserve">2020年9月27日9:00开始 </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afterAutospacing="0" w:line="240" w:lineRule="auto"/>
              <w:ind w:firstLine="360" w:firstLineChars="200"/>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1.专业综合面试。2.外国语听力与口语测试。3.每生面试时间一般不少于20分钟。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2020年9月26日15-17点间</w:t>
            </w:r>
          </w:p>
        </w:tc>
      </w:tr>
      <w:tr>
        <w:tblPrEx>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ind w:firstLine="0" w:firstLineChars="0"/>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045108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学科教学（英语）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ind w:firstLine="360" w:firstLineChars="200"/>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 xml:space="preserve">2020年9月27日9:00开始 </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afterAutospacing="0" w:line="240" w:lineRule="auto"/>
              <w:ind w:firstLine="360" w:firstLineChars="200"/>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1.专业综合面试。2.外国语听力与口语测试。3.每生面试时间一般不少于20分钟。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2020年9月26日15-17点间</w:t>
            </w:r>
          </w:p>
        </w:tc>
      </w:tr>
      <w:tr>
        <w:tblPrEx>
          <w:tblCellMar>
            <w:top w:w="0" w:type="dxa"/>
            <w:left w:w="0" w:type="dxa"/>
            <w:bottom w:w="0" w:type="dxa"/>
            <w:right w:w="0" w:type="dxa"/>
          </w:tblCellMar>
        </w:tblPrEx>
        <w:trPr>
          <w:trHeight w:val="1612"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ind w:firstLine="0" w:firstLineChars="0"/>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045114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现代教育技术</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 xml:space="preserve">2020年9月27日9:00开始 </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afterAutospacing="0" w:line="240" w:lineRule="auto"/>
              <w:ind w:firstLine="360" w:firstLineChars="200"/>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1.专业综合面试。2.外国语听力与口语测试。3.每生面试时间一般不少于20分钟。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2020年9月26日15-17点间</w:t>
            </w:r>
          </w:p>
        </w:tc>
      </w:tr>
      <w:tr>
        <w:tblPrEx>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ind w:firstLine="0" w:firstLineChars="0"/>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045118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2020年9月27日9:00开始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afterAutospacing="0" w:line="240" w:lineRule="auto"/>
              <w:ind w:firstLine="360" w:firstLineChars="200"/>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1.专业综合面试。2.外国语听力与口语测试。3.每生面试时间一般不少于20分钟。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2020年9月26日15-17点间</w:t>
            </w:r>
          </w:p>
        </w:tc>
      </w:tr>
      <w:tr>
        <w:tblPrEx>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jc w:val="both"/>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  045201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jc w:val="both"/>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体育教学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jc w:val="both"/>
              <w:rPr>
                <w:rFonts w:asciiTheme="minorEastAsia" w:hAnsiTheme="minorEastAsia" w:eastAsiaTheme="minorEastAsia" w:cstheme="minorEastAsia"/>
                <w:color w:val="FF0000"/>
                <w:sz w:val="18"/>
                <w:szCs w:val="18"/>
              </w:rPr>
            </w:pPr>
            <w:r>
              <w:rPr>
                <w:rFonts w:asciiTheme="minorEastAsia" w:hAnsiTheme="minorEastAsia" w:eastAsiaTheme="minorEastAsia" w:cstheme="minorEastAsia"/>
                <w:color w:val="FF0000"/>
                <w:sz w:val="18"/>
                <w:szCs w:val="18"/>
              </w:rPr>
              <w:t>2020</w:t>
            </w:r>
            <w:r>
              <w:rPr>
                <w:rFonts w:hint="eastAsia" w:asciiTheme="minorEastAsia" w:hAnsiTheme="minorEastAsia" w:eastAsiaTheme="minorEastAsia" w:cstheme="minorEastAsia"/>
                <w:color w:val="FF0000"/>
                <w:sz w:val="18"/>
                <w:szCs w:val="18"/>
              </w:rPr>
              <w:t>年</w:t>
            </w:r>
            <w:r>
              <w:rPr>
                <w:rFonts w:asciiTheme="minorEastAsia" w:hAnsiTheme="minorEastAsia" w:eastAsiaTheme="minorEastAsia" w:cstheme="minorEastAsia"/>
                <w:color w:val="FF0000"/>
                <w:sz w:val="18"/>
                <w:szCs w:val="18"/>
              </w:rPr>
              <w:t>9</w:t>
            </w:r>
            <w:r>
              <w:rPr>
                <w:rFonts w:hint="eastAsia" w:asciiTheme="minorEastAsia" w:hAnsiTheme="minorEastAsia" w:eastAsiaTheme="minorEastAsia" w:cstheme="minorEastAsia"/>
                <w:color w:val="FF0000"/>
                <w:sz w:val="18"/>
                <w:szCs w:val="18"/>
              </w:rPr>
              <w:t>月</w:t>
            </w:r>
            <w:r>
              <w:rPr>
                <w:rFonts w:asciiTheme="minorEastAsia" w:hAnsiTheme="minorEastAsia" w:eastAsiaTheme="minorEastAsia" w:cstheme="minorEastAsia"/>
                <w:color w:val="FF0000"/>
                <w:sz w:val="18"/>
                <w:szCs w:val="18"/>
              </w:rPr>
              <w:t>27</w:t>
            </w:r>
            <w:r>
              <w:rPr>
                <w:rFonts w:hint="eastAsia" w:asciiTheme="minorEastAsia" w:hAnsiTheme="minorEastAsia" w:eastAsiaTheme="minorEastAsia" w:cstheme="minorEastAsia"/>
                <w:color w:val="FF0000"/>
                <w:sz w:val="18"/>
                <w:szCs w:val="18"/>
              </w:rPr>
              <w:t>日</w:t>
            </w:r>
            <w:r>
              <w:rPr>
                <w:rFonts w:asciiTheme="minorEastAsia" w:hAnsiTheme="minorEastAsia" w:eastAsiaTheme="minorEastAsia" w:cstheme="minorEastAsia"/>
                <w:color w:val="FF0000"/>
                <w:sz w:val="18"/>
                <w:szCs w:val="18"/>
              </w:rPr>
              <w:t>9:00</w:t>
            </w:r>
            <w:r>
              <w:rPr>
                <w:rFonts w:hint="eastAsia" w:asciiTheme="minorEastAsia" w:hAnsiTheme="minorEastAsia" w:eastAsiaTheme="minorEastAsia" w:cstheme="minorEastAsia"/>
                <w:color w:val="FF0000"/>
                <w:sz w:val="18"/>
                <w:szCs w:val="18"/>
              </w:rPr>
              <w:t>开始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afterAutospacing="0" w:line="240" w:lineRule="auto"/>
              <w:ind w:firstLine="360" w:firstLineChars="200"/>
              <w:jc w:val="both"/>
              <w:rPr>
                <w:rFonts w:asciiTheme="minorEastAsia" w:hAnsiTheme="minorEastAsia" w:eastAsiaTheme="minorEastAsia" w:cstheme="minorEastAsia"/>
                <w:color w:val="FF0000"/>
                <w:sz w:val="18"/>
                <w:szCs w:val="18"/>
              </w:rPr>
            </w:pPr>
            <w:r>
              <w:rPr>
                <w:rFonts w:asciiTheme="minorEastAsia" w:hAnsiTheme="minorEastAsia" w:eastAsiaTheme="minorEastAsia" w:cstheme="minorEastAsia"/>
                <w:color w:val="FF0000"/>
                <w:sz w:val="18"/>
                <w:szCs w:val="18"/>
              </w:rPr>
              <w:t>1.</w:t>
            </w:r>
            <w:r>
              <w:rPr>
                <w:rFonts w:hint="eastAsia" w:asciiTheme="minorEastAsia" w:hAnsiTheme="minorEastAsia" w:eastAsiaTheme="minorEastAsia" w:cstheme="minorEastAsia"/>
                <w:color w:val="FF0000"/>
                <w:sz w:val="18"/>
                <w:szCs w:val="18"/>
              </w:rPr>
              <w:t>专业综合面试，每生面试时间（含外国语听力与口语测试）一般不少于</w:t>
            </w:r>
            <w:r>
              <w:rPr>
                <w:rFonts w:asciiTheme="minorEastAsia" w:hAnsiTheme="minorEastAsia" w:eastAsiaTheme="minorEastAsia" w:cstheme="minorEastAsia"/>
                <w:color w:val="FF0000"/>
                <w:sz w:val="18"/>
                <w:szCs w:val="18"/>
              </w:rPr>
              <w:t>20</w:t>
            </w:r>
            <w:r>
              <w:rPr>
                <w:rFonts w:hint="eastAsia" w:asciiTheme="minorEastAsia" w:hAnsiTheme="minorEastAsia" w:eastAsiaTheme="minorEastAsia" w:cstheme="minorEastAsia"/>
                <w:color w:val="FF0000"/>
                <w:sz w:val="18"/>
                <w:szCs w:val="18"/>
              </w:rPr>
              <w:t>分钟</w:t>
            </w:r>
            <w:r>
              <w:rPr>
                <w:rFonts w:asciiTheme="minorEastAsia" w:hAnsiTheme="minorEastAsia" w:eastAsiaTheme="minorEastAsia" w:cstheme="minorEastAsia"/>
                <w:color w:val="FF0000"/>
                <w:sz w:val="18"/>
                <w:szCs w:val="18"/>
              </w:rPr>
              <w:t>,</w:t>
            </w:r>
            <w:r>
              <w:rPr>
                <w:rFonts w:hint="eastAsia" w:asciiTheme="minorEastAsia" w:hAnsiTheme="minorEastAsia" w:eastAsiaTheme="minorEastAsia" w:cstheme="minorEastAsia"/>
                <w:color w:val="FF0000"/>
                <w:sz w:val="18"/>
                <w:szCs w:val="18"/>
              </w:rPr>
              <w:t>包含教学与训练理论基础、综合理论基础和运动技能考核。</w:t>
            </w:r>
            <w:r>
              <w:rPr>
                <w:rFonts w:asciiTheme="minorEastAsia" w:hAnsiTheme="minorEastAsia" w:eastAsiaTheme="minorEastAsia" w:cstheme="minorEastAsia"/>
                <w:color w:val="FF0000"/>
                <w:sz w:val="18"/>
                <w:szCs w:val="18"/>
              </w:rPr>
              <w:t>2.</w:t>
            </w:r>
            <w:r>
              <w:rPr>
                <w:rFonts w:hint="eastAsia" w:asciiTheme="minorEastAsia" w:hAnsiTheme="minorEastAsia" w:eastAsiaTheme="minorEastAsia" w:cstheme="minorEastAsia"/>
                <w:color w:val="FF0000"/>
                <w:sz w:val="18"/>
                <w:szCs w:val="18"/>
              </w:rPr>
              <w:t>外国语听力与口语面试。</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jc w:val="both"/>
              <w:rPr>
                <w:rFonts w:asciiTheme="minorEastAsia" w:hAnsiTheme="minorEastAsia" w:eastAsiaTheme="minorEastAsia" w:cstheme="minorEastAsia"/>
                <w:color w:val="FF0000"/>
                <w:sz w:val="18"/>
                <w:szCs w:val="18"/>
              </w:rPr>
            </w:pPr>
            <w:r>
              <w:rPr>
                <w:rFonts w:asciiTheme="minorEastAsia" w:hAnsiTheme="minorEastAsia" w:eastAsiaTheme="minorEastAsia" w:cstheme="minorEastAsia"/>
                <w:color w:val="FF0000"/>
                <w:sz w:val="18"/>
                <w:szCs w:val="18"/>
              </w:rPr>
              <w:t>2020</w:t>
            </w:r>
            <w:r>
              <w:rPr>
                <w:rFonts w:hint="eastAsia" w:asciiTheme="minorEastAsia" w:hAnsiTheme="minorEastAsia" w:eastAsiaTheme="minorEastAsia" w:cstheme="minorEastAsia"/>
                <w:color w:val="FF0000"/>
                <w:sz w:val="18"/>
                <w:szCs w:val="18"/>
              </w:rPr>
              <w:t>年</w:t>
            </w:r>
            <w:r>
              <w:rPr>
                <w:rFonts w:asciiTheme="minorEastAsia" w:hAnsiTheme="minorEastAsia" w:eastAsiaTheme="minorEastAsia" w:cstheme="minorEastAsia"/>
                <w:color w:val="FF0000"/>
                <w:sz w:val="18"/>
                <w:szCs w:val="18"/>
              </w:rPr>
              <w:t>9</w:t>
            </w:r>
            <w:r>
              <w:rPr>
                <w:rFonts w:hint="eastAsia" w:asciiTheme="minorEastAsia" w:hAnsiTheme="minorEastAsia" w:eastAsiaTheme="minorEastAsia" w:cstheme="minorEastAsia"/>
                <w:color w:val="FF0000"/>
                <w:sz w:val="18"/>
                <w:szCs w:val="18"/>
              </w:rPr>
              <w:t>月</w:t>
            </w:r>
            <w:r>
              <w:rPr>
                <w:rFonts w:asciiTheme="minorEastAsia" w:hAnsiTheme="minorEastAsia" w:eastAsiaTheme="minorEastAsia" w:cstheme="minorEastAsia"/>
                <w:color w:val="FF0000"/>
                <w:sz w:val="18"/>
                <w:szCs w:val="18"/>
              </w:rPr>
              <w:t>26</w:t>
            </w:r>
            <w:r>
              <w:rPr>
                <w:rFonts w:hint="eastAsia" w:asciiTheme="minorEastAsia" w:hAnsiTheme="minorEastAsia" w:eastAsiaTheme="minorEastAsia" w:cstheme="minorEastAsia"/>
                <w:color w:val="FF0000"/>
                <w:sz w:val="18"/>
                <w:szCs w:val="18"/>
              </w:rPr>
              <w:t>日</w:t>
            </w:r>
            <w:r>
              <w:rPr>
                <w:rFonts w:asciiTheme="minorEastAsia" w:hAnsiTheme="minorEastAsia" w:eastAsiaTheme="minorEastAsia" w:cstheme="minorEastAsia"/>
                <w:color w:val="FF0000"/>
                <w:sz w:val="18"/>
                <w:szCs w:val="18"/>
              </w:rPr>
              <w:t>15-17</w:t>
            </w:r>
            <w:r>
              <w:rPr>
                <w:rFonts w:hint="eastAsia" w:asciiTheme="minorEastAsia" w:hAnsiTheme="minorEastAsia" w:eastAsiaTheme="minorEastAsia" w:cstheme="minorEastAsia"/>
                <w:color w:val="FF0000"/>
                <w:sz w:val="18"/>
                <w:szCs w:val="18"/>
              </w:rPr>
              <w:t>点间</w:t>
            </w:r>
          </w:p>
        </w:tc>
      </w:tr>
      <w:tr>
        <w:tblPrEx>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jc w:val="both"/>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  045202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jc w:val="both"/>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运动训练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jc w:val="both"/>
              <w:rPr>
                <w:rFonts w:asciiTheme="minorEastAsia" w:hAnsiTheme="minorEastAsia" w:eastAsiaTheme="minorEastAsia" w:cstheme="minorEastAsia"/>
                <w:color w:val="FF0000"/>
                <w:sz w:val="18"/>
                <w:szCs w:val="18"/>
              </w:rPr>
            </w:pPr>
            <w:r>
              <w:rPr>
                <w:rFonts w:asciiTheme="minorEastAsia" w:hAnsiTheme="minorEastAsia" w:eastAsiaTheme="minorEastAsia" w:cstheme="minorEastAsia"/>
                <w:color w:val="FF0000"/>
                <w:sz w:val="18"/>
                <w:szCs w:val="18"/>
              </w:rPr>
              <w:t>2020</w:t>
            </w:r>
            <w:r>
              <w:rPr>
                <w:rFonts w:hint="eastAsia" w:asciiTheme="minorEastAsia" w:hAnsiTheme="minorEastAsia" w:eastAsiaTheme="minorEastAsia" w:cstheme="minorEastAsia"/>
                <w:color w:val="FF0000"/>
                <w:sz w:val="18"/>
                <w:szCs w:val="18"/>
              </w:rPr>
              <w:t>年</w:t>
            </w:r>
            <w:r>
              <w:rPr>
                <w:rFonts w:asciiTheme="minorEastAsia" w:hAnsiTheme="minorEastAsia" w:eastAsiaTheme="minorEastAsia" w:cstheme="minorEastAsia"/>
                <w:color w:val="FF0000"/>
                <w:sz w:val="18"/>
                <w:szCs w:val="18"/>
              </w:rPr>
              <w:t>9</w:t>
            </w:r>
            <w:r>
              <w:rPr>
                <w:rFonts w:hint="eastAsia" w:asciiTheme="minorEastAsia" w:hAnsiTheme="minorEastAsia" w:eastAsiaTheme="minorEastAsia" w:cstheme="minorEastAsia"/>
                <w:color w:val="FF0000"/>
                <w:sz w:val="18"/>
                <w:szCs w:val="18"/>
              </w:rPr>
              <w:t>月</w:t>
            </w:r>
            <w:r>
              <w:rPr>
                <w:rFonts w:asciiTheme="minorEastAsia" w:hAnsiTheme="minorEastAsia" w:eastAsiaTheme="minorEastAsia" w:cstheme="minorEastAsia"/>
                <w:color w:val="FF0000"/>
                <w:sz w:val="18"/>
                <w:szCs w:val="18"/>
              </w:rPr>
              <w:t>27</w:t>
            </w:r>
            <w:r>
              <w:rPr>
                <w:rFonts w:hint="eastAsia" w:asciiTheme="minorEastAsia" w:hAnsiTheme="minorEastAsia" w:eastAsiaTheme="minorEastAsia" w:cstheme="minorEastAsia"/>
                <w:color w:val="FF0000"/>
                <w:sz w:val="18"/>
                <w:szCs w:val="18"/>
              </w:rPr>
              <w:t>日</w:t>
            </w:r>
            <w:r>
              <w:rPr>
                <w:rFonts w:asciiTheme="minorEastAsia" w:hAnsiTheme="minorEastAsia" w:eastAsiaTheme="minorEastAsia" w:cstheme="minorEastAsia"/>
                <w:color w:val="FF0000"/>
                <w:sz w:val="18"/>
                <w:szCs w:val="18"/>
              </w:rPr>
              <w:t>9:00</w:t>
            </w:r>
            <w:r>
              <w:rPr>
                <w:rFonts w:hint="eastAsia" w:asciiTheme="minorEastAsia" w:hAnsiTheme="minorEastAsia" w:eastAsiaTheme="minorEastAsia" w:cstheme="minorEastAsia"/>
                <w:color w:val="FF0000"/>
                <w:sz w:val="18"/>
                <w:szCs w:val="18"/>
              </w:rPr>
              <w:t>开始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afterAutospacing="0" w:line="240" w:lineRule="auto"/>
              <w:ind w:firstLine="360" w:firstLineChars="200"/>
              <w:jc w:val="both"/>
              <w:rPr>
                <w:rFonts w:asciiTheme="minorEastAsia" w:hAnsiTheme="minorEastAsia" w:eastAsiaTheme="minorEastAsia" w:cstheme="minorEastAsia"/>
                <w:color w:val="FF0000"/>
                <w:sz w:val="18"/>
                <w:szCs w:val="18"/>
              </w:rPr>
            </w:pPr>
            <w:r>
              <w:rPr>
                <w:rFonts w:asciiTheme="minorEastAsia" w:hAnsiTheme="minorEastAsia" w:eastAsiaTheme="minorEastAsia" w:cstheme="minorEastAsia"/>
                <w:color w:val="FF0000"/>
                <w:sz w:val="18"/>
                <w:szCs w:val="18"/>
              </w:rPr>
              <w:t>1.</w:t>
            </w:r>
            <w:r>
              <w:rPr>
                <w:rFonts w:hint="eastAsia" w:asciiTheme="minorEastAsia" w:hAnsiTheme="minorEastAsia" w:eastAsiaTheme="minorEastAsia" w:cstheme="minorEastAsia"/>
                <w:color w:val="FF0000"/>
                <w:sz w:val="18"/>
                <w:szCs w:val="18"/>
              </w:rPr>
              <w:t>专业综合面试，每生面试时间（含外国语听力与口语测试）一般不少于</w:t>
            </w:r>
            <w:r>
              <w:rPr>
                <w:rFonts w:asciiTheme="minorEastAsia" w:hAnsiTheme="minorEastAsia" w:eastAsiaTheme="minorEastAsia" w:cstheme="minorEastAsia"/>
                <w:color w:val="FF0000"/>
                <w:sz w:val="18"/>
                <w:szCs w:val="18"/>
              </w:rPr>
              <w:t>20</w:t>
            </w:r>
            <w:r>
              <w:rPr>
                <w:rFonts w:hint="eastAsia" w:asciiTheme="minorEastAsia" w:hAnsiTheme="minorEastAsia" w:eastAsiaTheme="minorEastAsia" w:cstheme="minorEastAsia"/>
                <w:color w:val="FF0000"/>
                <w:sz w:val="18"/>
                <w:szCs w:val="18"/>
              </w:rPr>
              <w:t>分钟</w:t>
            </w:r>
            <w:r>
              <w:rPr>
                <w:rFonts w:asciiTheme="minorEastAsia" w:hAnsiTheme="minorEastAsia" w:eastAsiaTheme="minorEastAsia" w:cstheme="minorEastAsia"/>
                <w:color w:val="FF0000"/>
                <w:sz w:val="18"/>
                <w:szCs w:val="18"/>
              </w:rPr>
              <w:t>,</w:t>
            </w:r>
            <w:r>
              <w:rPr>
                <w:rFonts w:hint="eastAsia" w:asciiTheme="minorEastAsia" w:hAnsiTheme="minorEastAsia" w:eastAsiaTheme="minorEastAsia" w:cstheme="minorEastAsia"/>
                <w:color w:val="FF0000"/>
                <w:sz w:val="18"/>
                <w:szCs w:val="18"/>
              </w:rPr>
              <w:t>包含教学与训练理论基础、综合理论基础和运动技能考核。</w:t>
            </w:r>
            <w:r>
              <w:rPr>
                <w:rFonts w:asciiTheme="minorEastAsia" w:hAnsiTheme="minorEastAsia" w:eastAsiaTheme="minorEastAsia" w:cstheme="minorEastAsia"/>
                <w:color w:val="FF0000"/>
                <w:sz w:val="18"/>
                <w:szCs w:val="18"/>
              </w:rPr>
              <w:t>2.</w:t>
            </w:r>
            <w:r>
              <w:rPr>
                <w:rFonts w:hint="eastAsia" w:asciiTheme="minorEastAsia" w:hAnsiTheme="minorEastAsia" w:eastAsiaTheme="minorEastAsia" w:cstheme="minorEastAsia"/>
                <w:color w:val="FF0000"/>
                <w:sz w:val="18"/>
                <w:szCs w:val="18"/>
              </w:rPr>
              <w:t>外国语听力与口语面试。</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jc w:val="both"/>
              <w:rPr>
                <w:rFonts w:asciiTheme="minorEastAsia" w:hAnsiTheme="minorEastAsia" w:eastAsiaTheme="minorEastAsia" w:cstheme="minorEastAsia"/>
                <w:color w:val="FF0000"/>
                <w:sz w:val="18"/>
                <w:szCs w:val="18"/>
              </w:rPr>
            </w:pPr>
            <w:r>
              <w:rPr>
                <w:rFonts w:asciiTheme="minorEastAsia" w:hAnsiTheme="minorEastAsia" w:eastAsiaTheme="minorEastAsia" w:cstheme="minorEastAsia"/>
                <w:color w:val="FF0000"/>
                <w:sz w:val="18"/>
                <w:szCs w:val="18"/>
              </w:rPr>
              <w:t>2020</w:t>
            </w:r>
            <w:r>
              <w:rPr>
                <w:rFonts w:hint="eastAsia" w:asciiTheme="minorEastAsia" w:hAnsiTheme="minorEastAsia" w:eastAsiaTheme="minorEastAsia" w:cstheme="minorEastAsia"/>
                <w:color w:val="FF0000"/>
                <w:sz w:val="18"/>
                <w:szCs w:val="18"/>
              </w:rPr>
              <w:t>年</w:t>
            </w:r>
            <w:r>
              <w:rPr>
                <w:rFonts w:asciiTheme="minorEastAsia" w:hAnsiTheme="minorEastAsia" w:eastAsiaTheme="minorEastAsia" w:cstheme="minorEastAsia"/>
                <w:color w:val="FF0000"/>
                <w:sz w:val="18"/>
                <w:szCs w:val="18"/>
              </w:rPr>
              <w:t>9</w:t>
            </w:r>
            <w:r>
              <w:rPr>
                <w:rFonts w:hint="eastAsia" w:asciiTheme="minorEastAsia" w:hAnsiTheme="minorEastAsia" w:eastAsiaTheme="minorEastAsia" w:cstheme="minorEastAsia"/>
                <w:color w:val="FF0000"/>
                <w:sz w:val="18"/>
                <w:szCs w:val="18"/>
              </w:rPr>
              <w:t>月</w:t>
            </w:r>
            <w:r>
              <w:rPr>
                <w:rFonts w:asciiTheme="minorEastAsia" w:hAnsiTheme="minorEastAsia" w:eastAsiaTheme="minorEastAsia" w:cstheme="minorEastAsia"/>
                <w:color w:val="FF0000"/>
                <w:sz w:val="18"/>
                <w:szCs w:val="18"/>
              </w:rPr>
              <w:t>26</w:t>
            </w:r>
            <w:r>
              <w:rPr>
                <w:rFonts w:hint="eastAsia" w:asciiTheme="minorEastAsia" w:hAnsiTheme="minorEastAsia" w:eastAsiaTheme="minorEastAsia" w:cstheme="minorEastAsia"/>
                <w:color w:val="FF0000"/>
                <w:sz w:val="18"/>
                <w:szCs w:val="18"/>
              </w:rPr>
              <w:t>日</w:t>
            </w:r>
            <w:r>
              <w:rPr>
                <w:rFonts w:asciiTheme="minorEastAsia" w:hAnsiTheme="minorEastAsia" w:eastAsiaTheme="minorEastAsia" w:cstheme="minorEastAsia"/>
                <w:color w:val="FF0000"/>
                <w:sz w:val="18"/>
                <w:szCs w:val="18"/>
              </w:rPr>
              <w:t>15-17</w:t>
            </w:r>
            <w:r>
              <w:rPr>
                <w:rFonts w:hint="eastAsia" w:asciiTheme="minorEastAsia" w:hAnsiTheme="minorEastAsia" w:eastAsiaTheme="minorEastAsia" w:cstheme="minorEastAsia"/>
                <w:color w:val="FF0000"/>
                <w:sz w:val="18"/>
                <w:szCs w:val="18"/>
              </w:rPr>
              <w:t>点间</w:t>
            </w:r>
          </w:p>
        </w:tc>
      </w:tr>
      <w:tr>
        <w:tblPrEx>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jc w:val="both"/>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  0501Z2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jc w:val="both"/>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音乐文学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jc w:val="both"/>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2020年9月27日9:00开始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afterAutospacing="0" w:line="240" w:lineRule="auto"/>
              <w:ind w:firstLine="0" w:firstLineChars="0"/>
              <w:jc w:val="both"/>
              <w:rPr>
                <w:rFonts w:asciiTheme="minorEastAsia" w:hAnsiTheme="minorEastAsia" w:eastAsiaTheme="minorEastAsia" w:cstheme="minorEastAsia"/>
                <w:color w:val="000000"/>
                <w:sz w:val="18"/>
                <w:szCs w:val="18"/>
              </w:rPr>
            </w:pPr>
            <w:r>
              <w:rPr>
                <w:rFonts w:hint="eastAsia" w:ascii="仿宋" w:hAnsi="仿宋" w:eastAsia="仿宋" w:cs="黑体"/>
                <w:color w:val="00B050"/>
                <w:sz w:val="24"/>
              </w:rPr>
              <w:t>1.专业综合面试。2.外国语听力与口语面试。每生面试时间（含外国语听力与口语测试）一般不少于20分钟。</w:t>
            </w:r>
            <w:r>
              <w:rPr>
                <w:rFonts w:ascii="仿宋" w:hAnsi="仿宋" w:eastAsia="仿宋" w:cs="黑体"/>
                <w:color w:val="00B050"/>
                <w:sz w:val="24"/>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line="240" w:lineRule="auto"/>
              <w:jc w:val="both"/>
              <w:rPr>
                <w:rFonts w:asciiTheme="minorEastAsia" w:hAnsiTheme="minorEastAsia" w:eastAsiaTheme="minorEastAsia" w:cstheme="minorEastAsia"/>
                <w:color w:val="000000"/>
                <w:sz w:val="18"/>
                <w:szCs w:val="18"/>
              </w:rPr>
            </w:pPr>
          </w:p>
        </w:tc>
      </w:tr>
    </w:tbl>
    <w:p>
      <w:pPr>
        <w:rPr>
          <w:rStyle w:val="10"/>
          <w:rFonts w:hint="eastAsia" w:ascii="fangsong_gb2312" w:hAnsi="fangsong_gb2312" w:eastAsia="宋体" w:cs="fangsong_gb2312"/>
          <w:sz w:val="31"/>
          <w:szCs w:val="31"/>
          <w:shd w:val="clear" w:color="auto" w:fill="FFFFFF"/>
        </w:rPr>
      </w:pPr>
    </w:p>
    <w:p>
      <w:pPr>
        <w:rPr>
          <w:rFonts w:cs="Tahoma"/>
        </w:rPr>
      </w:pPr>
      <w:r>
        <w:rPr>
          <w:rStyle w:val="10"/>
          <w:rFonts w:hint="eastAsia" w:ascii="fangsong_gb2312" w:hAnsi="fangsong_gb2312" w:eastAsia="宋体" w:cs="fangsong_gb2312"/>
          <w:sz w:val="31"/>
          <w:szCs w:val="31"/>
          <w:shd w:val="clear" w:color="auto" w:fill="FFFFFF"/>
        </w:rPr>
        <w:t>五</w:t>
      </w:r>
      <w:r>
        <w:rPr>
          <w:rStyle w:val="10"/>
          <w:rFonts w:ascii="fangsong_gb2312" w:hAnsi="fangsong_gb2312" w:eastAsia="fangsong_gb2312" w:cs="fangsong_gb2312"/>
          <w:sz w:val="31"/>
          <w:szCs w:val="31"/>
          <w:shd w:val="clear" w:color="auto" w:fill="FFFFFF"/>
        </w:rPr>
        <w:t>、其它注意事项</w:t>
      </w:r>
    </w:p>
    <w:p>
      <w:pPr>
        <w:pStyle w:val="7"/>
        <w:widowControl/>
        <w:spacing w:beforeAutospacing="0" w:afterAutospacing="0" w:line="24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1.参加考核的考生必须在考核资格审核后方可参加考核。资格审查不合格者不予考核。</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2. 对于任何阶段被发现有不符合报考条件、考试违纪、作弊等情况或隐瞒重要信息或通过弄虚作假取得考核资格的考生，一律不予录取。</w:t>
      </w:r>
    </w:p>
    <w:p>
      <w:pPr>
        <w:pStyle w:val="7"/>
        <w:widowControl/>
        <w:spacing w:beforeAutospacing="0" w:afterAutospacing="0" w:line="24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3.若考生在上述通知的时间一小时后未收到邮件，请及时联系中心各专业相关老师：</w:t>
      </w:r>
    </w:p>
    <w:p>
      <w:pPr>
        <w:pStyle w:val="7"/>
        <w:widowControl/>
        <w:spacing w:before="28" w:beforeAutospacing="0" w:after="28" w:afterAutospacing="0" w:line="24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学科教学（英语）、现代教育技术、科学与技术教育、学前教育</w:t>
      </w:r>
    </w:p>
    <w:p>
      <w:pPr>
        <w:pStyle w:val="7"/>
        <w:widowControl/>
        <w:spacing w:beforeAutospacing="0" w:afterAutospacing="0" w:line="24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联系人：王老师，手机：18561929330</w:t>
      </w:r>
    </w:p>
    <w:p>
      <w:pPr>
        <w:pStyle w:val="7"/>
        <w:widowControl/>
        <w:spacing w:beforeAutospacing="0" w:afterAutospacing="0" w:line="24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4.若专业考试中遇到突发状况，请及时联系中心各专业相关老师：</w:t>
      </w:r>
    </w:p>
    <w:p>
      <w:pPr>
        <w:pStyle w:val="7"/>
        <w:widowControl/>
        <w:spacing w:before="28" w:beforeAutospacing="0" w:after="28" w:afterAutospacing="0" w:line="24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学科教学（英语）、现代教育技术、科学与技术教育、学前教育</w:t>
      </w:r>
    </w:p>
    <w:p>
      <w:pPr>
        <w:pStyle w:val="7"/>
        <w:widowControl/>
        <w:spacing w:beforeAutospacing="0" w:afterAutospacing="0" w:line="24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联系人：王老师，手机：18561929330</w:t>
      </w:r>
    </w:p>
    <w:p>
      <w:pPr>
        <w:pStyle w:val="7"/>
        <w:widowControl/>
        <w:spacing w:beforeAutospacing="0" w:afterAutospacing="0" w:line="240" w:lineRule="auto"/>
        <w:ind w:firstLine="600" w:firstLineChars="200"/>
        <w:rPr>
          <w:rFonts w:ascii="仿宋" w:hAnsi="仿宋" w:eastAsia="仿宋" w:cs="仿宋"/>
          <w:color w:val="000000"/>
          <w:sz w:val="30"/>
          <w:szCs w:val="30"/>
          <w:shd w:val="clear" w:color="auto" w:fill="FFFFFF"/>
        </w:rPr>
      </w:pPr>
    </w:p>
    <w:p>
      <w:pPr>
        <w:ind w:firstLine="420" w:firstLineChars="200"/>
      </w:pPr>
    </w:p>
    <w:p>
      <w:pPr>
        <w:ind w:firstLine="420" w:firstLineChars="200"/>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fangsong_gb2312">
    <w:altName w:val="Segoe Print"/>
    <w:panose1 w:val="02010609060101010101"/>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1510314"/>
    </w:sdtPr>
    <w:sdtContent>
      <w:sdt>
        <w:sdtPr>
          <w:id w:val="1728636285"/>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9B7B55"/>
    <w:multiLevelType w:val="singleLevel"/>
    <w:tmpl w:val="959B7B55"/>
    <w:lvl w:ilvl="0" w:tentative="0">
      <w:start w:val="4"/>
      <w:numFmt w:val="chineseCounting"/>
      <w:suff w:val="nothing"/>
      <w:lvlText w:val="%1、"/>
      <w:lvlJc w:val="left"/>
      <w:rPr>
        <w:rFonts w:hint="eastAsia"/>
      </w:rPr>
    </w:lvl>
  </w:abstractNum>
  <w:abstractNum w:abstractNumId="1">
    <w:nsid w:val="C307C82F"/>
    <w:multiLevelType w:val="singleLevel"/>
    <w:tmpl w:val="C307C82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62E57"/>
    <w:rsid w:val="000530FF"/>
    <w:rsid w:val="000F6E1F"/>
    <w:rsid w:val="001E4786"/>
    <w:rsid w:val="00207744"/>
    <w:rsid w:val="00243CA8"/>
    <w:rsid w:val="00260EB6"/>
    <w:rsid w:val="00265CD6"/>
    <w:rsid w:val="00286DB1"/>
    <w:rsid w:val="00343698"/>
    <w:rsid w:val="00546224"/>
    <w:rsid w:val="005721B2"/>
    <w:rsid w:val="005A288E"/>
    <w:rsid w:val="00680221"/>
    <w:rsid w:val="00795834"/>
    <w:rsid w:val="00800F80"/>
    <w:rsid w:val="008544D7"/>
    <w:rsid w:val="008B26FD"/>
    <w:rsid w:val="008C3E16"/>
    <w:rsid w:val="009D5AA4"/>
    <w:rsid w:val="00A4115C"/>
    <w:rsid w:val="00AF39E7"/>
    <w:rsid w:val="00C45235"/>
    <w:rsid w:val="00C65D94"/>
    <w:rsid w:val="00D84CF8"/>
    <w:rsid w:val="00DF6B18"/>
    <w:rsid w:val="00E3329F"/>
    <w:rsid w:val="00E413DD"/>
    <w:rsid w:val="00EB416B"/>
    <w:rsid w:val="00EF1BD0"/>
    <w:rsid w:val="00F37EC1"/>
    <w:rsid w:val="00F95256"/>
    <w:rsid w:val="032F43CD"/>
    <w:rsid w:val="04F86DD9"/>
    <w:rsid w:val="0D162E57"/>
    <w:rsid w:val="195D71A4"/>
    <w:rsid w:val="1D2F6CD5"/>
    <w:rsid w:val="1DD71F1E"/>
    <w:rsid w:val="1EE51A58"/>
    <w:rsid w:val="307C05DD"/>
    <w:rsid w:val="3E4A03C0"/>
    <w:rsid w:val="51186C21"/>
    <w:rsid w:val="5A2E0715"/>
    <w:rsid w:val="66014990"/>
    <w:rsid w:val="6995316F"/>
    <w:rsid w:val="780C2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rPr>
      <w:szCs w:val="22"/>
    </w:rPr>
  </w:style>
  <w:style w:type="paragraph" w:styleId="4">
    <w:name w:val="Balloon Text"/>
    <w:basedOn w:val="1"/>
    <w:link w:val="12"/>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line="15" w:lineRule="atLeast"/>
      <w:jc w:val="left"/>
    </w:pPr>
    <w:rPr>
      <w:rFonts w:ascii="Tahoma" w:hAnsi="Tahoma" w:eastAsia="Tahoma" w:cs="Times New Roman"/>
      <w:color w:val="333333"/>
      <w:kern w:val="0"/>
      <w:szCs w:val="21"/>
    </w:rPr>
  </w:style>
  <w:style w:type="character" w:styleId="10">
    <w:name w:val="Strong"/>
    <w:basedOn w:val="9"/>
    <w:qFormat/>
    <w:uiPriority w:val="0"/>
    <w:rPr>
      <w:b/>
    </w:rPr>
  </w:style>
  <w:style w:type="character" w:styleId="11">
    <w:name w:val="annotation reference"/>
    <w:basedOn w:val="9"/>
    <w:semiHidden/>
    <w:unhideWhenUsed/>
    <w:qFormat/>
    <w:uiPriority w:val="0"/>
    <w:rPr>
      <w:sz w:val="21"/>
      <w:szCs w:val="21"/>
    </w:rPr>
  </w:style>
  <w:style w:type="character" w:customStyle="1" w:styleId="12">
    <w:name w:val="批注框文本 Char"/>
    <w:basedOn w:val="9"/>
    <w:link w:val="4"/>
    <w:qFormat/>
    <w:uiPriority w:val="0"/>
    <w:rPr>
      <w:kern w:val="2"/>
      <w:sz w:val="18"/>
      <w:szCs w:val="18"/>
    </w:rPr>
  </w:style>
  <w:style w:type="character" w:customStyle="1" w:styleId="13">
    <w:name w:val="页眉 Char"/>
    <w:basedOn w:val="9"/>
    <w:link w:val="6"/>
    <w:qFormat/>
    <w:uiPriority w:val="0"/>
    <w:rPr>
      <w:kern w:val="2"/>
      <w:sz w:val="18"/>
      <w:szCs w:val="18"/>
    </w:rPr>
  </w:style>
  <w:style w:type="character" w:customStyle="1" w:styleId="14">
    <w:name w:val="页脚 Char"/>
    <w:basedOn w:val="9"/>
    <w:link w:val="5"/>
    <w:qFormat/>
    <w:uiPriority w:val="99"/>
    <w:rPr>
      <w:kern w:val="2"/>
      <w:sz w:val="18"/>
      <w:szCs w:val="18"/>
    </w:rPr>
  </w:style>
  <w:style w:type="character" w:customStyle="1" w:styleId="15">
    <w:name w:val="批注文字 Char"/>
    <w:basedOn w:val="9"/>
    <w:link w:val="3"/>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365</Words>
  <Characters>2081</Characters>
  <Lines>17</Lines>
  <Paragraphs>4</Paragraphs>
  <TotalTime>10</TotalTime>
  <ScaleCrop>false</ScaleCrop>
  <LinksUpToDate>false</LinksUpToDate>
  <CharactersWithSpaces>2442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2020-09-24T02:37:00Z</dcterms:created>
  <dc:creator>Administrator</dc:creator>
  <cp:lastModifiedBy>王新梅</cp:lastModifiedBy>
  <cp:lastPrinted>2020-09-25T07:44:00Z</cp:lastPrinted>
  <dcterms:modified xsi:type="dcterms:W3CDTF">2020-09-26T05:31:58Z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